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第31期“经济法30人论坛”：“法典化背景下的经济法立法”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right="0" w:firstLine="0"/>
        <w:jc w:val="center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参会回执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22"/>
          <w:szCs w:val="22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22"/>
          <w:szCs w:val="22"/>
          <w:shd w:val="clear" w:color="auto" w:fill="FFFFFF"/>
          <w:lang w:val="en-US" w:eastAsia="zh-CN"/>
        </w:rPr>
        <w:t>请于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4"/>
          <w:sz w:val="22"/>
          <w:szCs w:val="2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4"/>
          <w:sz w:val="22"/>
          <w:szCs w:val="2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4"/>
          <w:sz w:val="22"/>
          <w:szCs w:val="2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4"/>
          <w:sz w:val="22"/>
          <w:szCs w:val="22"/>
          <w:shd w:val="clear" w:color="auto" w:fill="FFFFFF"/>
          <w:lang w:val="en-US" w:eastAsia="zh-CN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22"/>
          <w:szCs w:val="22"/>
          <w:shd w:val="clear" w:color="auto" w:fill="FFFFFF"/>
          <w:lang w:val="en-US" w:eastAsia="zh-CN"/>
        </w:rPr>
        <w:t>前将回执单发送至会务组邮箱：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4"/>
          <w:sz w:val="22"/>
          <w:szCs w:val="22"/>
          <w:shd w:val="clear" w:color="auto" w:fill="FFFFFF"/>
          <w:lang w:val="en-US" w:eastAsia="zh-CN"/>
        </w:rPr>
        <w:t>gjzlfzh@163.com）</w:t>
      </w:r>
    </w:p>
    <w:tbl>
      <w:tblPr>
        <w:tblStyle w:val="3"/>
        <w:tblpPr w:leftFromText="180" w:rightFromText="180" w:vertAnchor="text" w:horzAnchor="page" w:tblpXSpec="center" w:tblpY="37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65"/>
        <w:gridCol w:w="1396"/>
        <w:gridCol w:w="392"/>
        <w:gridCol w:w="341"/>
        <w:gridCol w:w="505"/>
        <w:gridCol w:w="1064"/>
        <w:gridCol w:w="1559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7842" w:type="dxa"/>
            <w:gridSpan w:val="7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842" w:type="dxa"/>
            <w:gridSpan w:val="7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6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参会方式</w:t>
            </w:r>
          </w:p>
        </w:tc>
        <w:tc>
          <w:tcPr>
            <w:tcW w:w="6446" w:type="dxa"/>
            <w:gridSpan w:val="6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线下会议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线上会议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631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是否发言及发言题目</w:t>
            </w:r>
          </w:p>
        </w:tc>
        <w:tc>
          <w:tcPr>
            <w:tcW w:w="6446" w:type="dxa"/>
            <w:gridSpan w:val="6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预计到达的时间及航班/车次</w:t>
            </w:r>
          </w:p>
        </w:tc>
        <w:tc>
          <w:tcPr>
            <w:tcW w:w="5713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预计离开的时间及航班/车次</w:t>
            </w:r>
          </w:p>
        </w:tc>
        <w:tc>
          <w:tcPr>
            <w:tcW w:w="5713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31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是否需要安排住宿</w:t>
            </w:r>
          </w:p>
        </w:tc>
        <w:tc>
          <w:tcPr>
            <w:tcW w:w="6446" w:type="dxa"/>
            <w:gridSpan w:val="6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不需要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</w:p>
        </w:tc>
      </w:tr>
    </w:tbl>
    <w:p>
      <w:pPr>
        <w:pStyle w:val="5"/>
        <w:widowControl/>
        <w:spacing w:line="420" w:lineRule="exact"/>
        <w:jc w:val="both"/>
        <w:rPr>
          <w:rFonts w:hint="eastAsia" w:ascii="宋体" w:hAnsi="宋体"/>
          <w:color w:val="2222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A4FC4"/>
    <w:rsid w:val="2EC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/>
    </w:rPr>
  </w:style>
  <w:style w:type="paragraph" w:styleId="2">
    <w:name w:val="heading 2"/>
    <w:basedOn w:val="1"/>
    <w:next w:val="1"/>
    <w:uiPriority w:val="0"/>
    <w:pPr>
      <w:spacing w:before="0" w:beforeLines="0" w:beforeAutospacing="0" w:after="0" w:afterLines="0" w:afterAutospacing="0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 (Web)_c38608b2-0e2e-448e-9df4-fe241d54e4aa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160</Characters>
  <Lines>0</Lines>
  <Paragraphs>0</Paragraphs>
  <TotalTime>0</TotalTime>
  <ScaleCrop>false</ScaleCrop>
  <LinksUpToDate>false</LinksUpToDate>
  <CharactersWithSpaces>181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2022-03-26T07:37:00Z</dcterms:created>
  <dc:creator>tt</dc:creator>
  <cp:lastModifiedBy>tt</cp:lastModifiedBy>
  <dcterms:modified xsi:type="dcterms:W3CDTF">2022-03-26T07:37:28Z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86EBCCD7871D42A6817A9E19D9BC99CA</vt:lpwstr>
  </property>
</Properties>
</file>